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AB" w:rsidRPr="00AD19AB" w:rsidRDefault="00AD19AB" w:rsidP="00AD19AB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AD19AB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Испанию в Новосибирске: документы, оформление и получение визы, цена</w:t>
      </w:r>
    </w:p>
    <w:tbl>
      <w:tblPr>
        <w:tblW w:w="85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145"/>
        <w:gridCol w:w="1845"/>
      </w:tblGrid>
      <w:tr w:rsidR="00AD19AB" w:rsidRPr="00AD19AB" w:rsidTr="00AD19AB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D19AB" w:rsidRPr="00AD19AB" w:rsidRDefault="00AD19AB" w:rsidP="00AD19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AD19AB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D19AB" w:rsidRPr="00AD19AB" w:rsidRDefault="00AD19AB" w:rsidP="00AD19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AD19AB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 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D19AB" w:rsidRPr="00AD19AB" w:rsidRDefault="00AD19AB" w:rsidP="00AD19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AD19AB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AD19AB" w:rsidRPr="00AD19AB" w:rsidTr="00AD19AB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D19AB" w:rsidRPr="00AD19AB" w:rsidRDefault="00AD19AB" w:rsidP="00AD19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AD19AB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 xml:space="preserve">90/180*, </w:t>
            </w:r>
            <w:proofErr w:type="spellStart"/>
            <w:r w:rsidRPr="00AD19AB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Мультивиза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D19AB" w:rsidRPr="00AD19AB" w:rsidRDefault="00AD19AB" w:rsidP="00AD19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AD19AB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12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D19AB" w:rsidRPr="00AD19AB" w:rsidRDefault="00AD19AB" w:rsidP="00AD19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AD19AB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9490 р.</w:t>
            </w:r>
          </w:p>
        </w:tc>
      </w:tr>
    </w:tbl>
    <w:p w:rsidR="00AD19AB" w:rsidRPr="00AD19AB" w:rsidRDefault="00AD19AB" w:rsidP="00AD19AB">
      <w:pPr>
        <w:spacing w:after="9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50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1592"/>
        <w:gridCol w:w="1512"/>
      </w:tblGrid>
      <w:tr w:rsidR="00AD19AB" w:rsidRPr="00AD19AB" w:rsidTr="00AD19AB">
        <w:trPr>
          <w:jc w:val="center"/>
        </w:trPr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D19AB" w:rsidRPr="00AD19AB" w:rsidRDefault="00AD19AB" w:rsidP="00AD19AB">
            <w:pPr>
              <w:spacing w:after="27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AD19AB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Виза без дактилоскопии</w:t>
            </w:r>
          </w:p>
          <w:p w:rsidR="00AD19AB" w:rsidRPr="00AD19AB" w:rsidRDefault="00AD19AB" w:rsidP="00AD19AB">
            <w:pPr>
              <w:spacing w:after="270" w:line="240" w:lineRule="auto"/>
              <w:jc w:val="center"/>
              <w:textAlignment w:val="top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AD19AB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(для тех, у кого уже сняты отпечатки пальцев и для детей до 12 лет)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D19AB" w:rsidRPr="00AD19AB" w:rsidRDefault="00AD19AB" w:rsidP="00AD19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AD19AB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15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D19AB" w:rsidRPr="00AD19AB" w:rsidRDefault="00AD19AB" w:rsidP="00AD19A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AD19AB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  <w:t>13500** рублей</w:t>
            </w:r>
          </w:p>
        </w:tc>
      </w:tr>
    </w:tbl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D19AB" w:rsidRPr="00AD19AB" w:rsidRDefault="00AD19AB" w:rsidP="00AD19A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до 90 дней в течение полугода</w:t>
      </w:r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8000 р. на ребенка до 6-ти лет при дистанционной подаче.</w:t>
      </w:r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b/>
          <w:bCs/>
          <w:color w:val="993366"/>
          <w:sz w:val="20"/>
          <w:szCs w:val="20"/>
          <w:bdr w:val="none" w:sz="0" w:space="0" w:color="auto" w:frame="1"/>
          <w:lang w:eastAsia="ru-RU"/>
        </w:rPr>
        <w:t>c 14 сентября 2015</w:t>
      </w:r>
      <w:r w:rsidRPr="00AD19AB">
        <w:rPr>
          <w:rFonts w:ascii="Arial" w:eastAsia="Times New Roman" w:hAnsi="Arial" w:cs="Arial"/>
          <w:color w:val="993366"/>
          <w:sz w:val="20"/>
          <w:szCs w:val="20"/>
          <w:bdr w:val="none" w:sz="0" w:space="0" w:color="auto" w:frame="1"/>
          <w:lang w:eastAsia="ru-RU"/>
        </w:rPr>
        <w:t> </w:t>
      </w:r>
      <w:r w:rsidRPr="00AD19AB">
        <w:rPr>
          <w:rFonts w:ascii="Arial" w:eastAsia="Times New Roman" w:hAnsi="Arial" w:cs="Arial"/>
          <w:b/>
          <w:bCs/>
          <w:color w:val="993366"/>
          <w:sz w:val="20"/>
          <w:szCs w:val="20"/>
          <w:bdr w:val="none" w:sz="0" w:space="0" w:color="auto" w:frame="1"/>
          <w:lang w:eastAsia="ru-RU"/>
        </w:rPr>
        <w:t>года</w:t>
      </w:r>
      <w:r w:rsidRPr="00AD19A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действует </w:t>
      </w:r>
      <w:hyperlink r:id="rId6" w:tgtFrame="_blank" w:history="1">
        <w:r w:rsidRPr="00AD19AB">
          <w:rPr>
            <w:rFonts w:ascii="Arial" w:eastAsia="Times New Roman" w:hAnsi="Arial" w:cs="Arial"/>
            <w:b/>
            <w:bCs/>
            <w:color w:val="993366"/>
            <w:sz w:val="20"/>
            <w:szCs w:val="20"/>
            <w:u w:val="single"/>
            <w:bdr w:val="none" w:sz="0" w:space="0" w:color="auto" w:frame="1"/>
            <w:lang w:eastAsia="ru-RU"/>
          </w:rPr>
          <w:t>новый порядок подачи</w:t>
        </w:r>
      </w:hyperlink>
      <w:r w:rsidRPr="00AD19A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документов на Шенгенскую визу</w:t>
      </w:r>
    </w:p>
    <w:p w:rsidR="00AD19AB" w:rsidRPr="00AD19AB" w:rsidRDefault="00AD19AB" w:rsidP="00AD19AB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у Вас уже имеется в паспорте правильно отъезженная испанская шенгенская полугодовая </w:t>
      </w:r>
      <w:proofErr w:type="spell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мультивиза</w:t>
      </w:r>
      <w:proofErr w:type="spell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то при последующих запросах есть большая вероятность получить годичную или двухгодичную </w:t>
      </w:r>
      <w:proofErr w:type="spell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мультивизу</w:t>
      </w:r>
      <w:proofErr w:type="spell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AD19AB" w:rsidRPr="00AD19AB" w:rsidRDefault="00AD19AB" w:rsidP="00AD19AB">
      <w:pPr>
        <w:spacing w:after="225" w:line="288" w:lineRule="atLeast"/>
        <w:textAlignment w:val="top"/>
        <w:outlineLvl w:val="1"/>
        <w:rPr>
          <w:rFonts w:ascii="Arial" w:eastAsia="Times New Roman" w:hAnsi="Arial" w:cs="Arial"/>
          <w:color w:val="3D1D24"/>
          <w:spacing w:val="-15"/>
          <w:sz w:val="30"/>
          <w:szCs w:val="30"/>
          <w:lang w:eastAsia="ru-RU"/>
        </w:rPr>
      </w:pPr>
      <w:r w:rsidRPr="00AD19AB">
        <w:rPr>
          <w:rFonts w:ascii="Arial" w:eastAsia="Times New Roman" w:hAnsi="Arial" w:cs="Arial"/>
          <w:color w:val="3D1D24"/>
          <w:spacing w:val="-15"/>
          <w:sz w:val="30"/>
          <w:szCs w:val="30"/>
          <w:lang w:eastAsia="ru-RU"/>
        </w:rPr>
        <w:t>Документы для получения визы в Испанию</w:t>
      </w:r>
      <w:bookmarkStart w:id="0" w:name="_GoBack"/>
      <w:bookmarkEnd w:id="0"/>
    </w:p>
    <w:p w:rsidR="00AD19AB" w:rsidRPr="00AD19AB" w:rsidRDefault="00AD19AB" w:rsidP="00AD19AB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з/</w:t>
      </w:r>
      <w:proofErr w:type="gram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действительный еще по крайней мере 3 мес. с момента возвращения из загранпоездки</w:t>
      </w:r>
    </w:p>
    <w:p w:rsidR="00AD19AB" w:rsidRPr="00AD19AB" w:rsidRDefault="00AD19AB" w:rsidP="00AD19AB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/к всех страниц российского паспорта и загранпаспорта! Копировать по 4 разворота на лист А</w:t>
      </w:r>
      <w:proofErr w:type="gram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 обеих сторон). Если предоставляется ксерокопия старого загранпаспорта (страницы с визами), то ТОЛЬКО вместе с оригиналом документа.</w:t>
      </w:r>
    </w:p>
    <w:p w:rsidR="00AD19AB" w:rsidRPr="00AD19AB" w:rsidRDefault="00AD19AB" w:rsidP="00AD19AB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фото 3,5*4,5 на белом фоне, обязательно </w:t>
      </w:r>
      <w:r w:rsidRPr="00AD19A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ЦВЕТНЫЕ, лицо крупным планом</w:t>
      </w: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AD19AB" w:rsidRPr="00AD19AB" w:rsidRDefault="00AD19AB" w:rsidP="00AD19AB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справка с работы</w:t>
        </w:r>
      </w:hyperlink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(на фирменном бланке со всеми реквизитами и телефонами с кодом, указать должность, </w:t>
      </w:r>
      <w:proofErr w:type="gram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</w:t>
      </w:r>
      <w:proofErr w:type="gram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/мес. оклад за последние 6 месяцев (не менее 30 000), право оплачиваемого отпуска на даты поездки, подпись ген. директора, гл. бух., синяя печать)</w:t>
      </w:r>
    </w:p>
    <w:p w:rsidR="00AD19AB" w:rsidRPr="00AD19AB" w:rsidRDefault="00AD19AB" w:rsidP="00AD19AB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выписка со счета (эквивалент минимум 70 Евро на день пребывания в стране)</w:t>
      </w:r>
    </w:p>
    <w:p w:rsidR="00AD19AB" w:rsidRPr="00AD19AB" w:rsidRDefault="00AD19AB" w:rsidP="00AD19AB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анкета с личной подписью</w:t>
        </w:r>
      </w:hyperlink>
    </w:p>
    <w:p w:rsidR="00AD19AB" w:rsidRPr="00AD19AB" w:rsidRDefault="00AD19AB" w:rsidP="00AD19AB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полис медицинского страхования с покрытием 30 000 Евро, территория покрытия "Шенгенские страны"</w:t>
      </w:r>
    </w:p>
    <w:p w:rsidR="00AD19AB" w:rsidRPr="00AD19AB" w:rsidRDefault="00AD19AB" w:rsidP="00AD19AB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опросный лист</w:t>
        </w:r>
      </w:hyperlink>
    </w:p>
    <w:p w:rsidR="00AD19AB" w:rsidRPr="00AD19AB" w:rsidRDefault="00AD19AB" w:rsidP="00AD19AB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tgtFrame="_blank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согласие на обработку персональных данных</w:t>
        </w:r>
      </w:hyperlink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Дополнительно для гостевой визы в Испанию:</w:t>
        </w:r>
      </w:hyperlink>
    </w:p>
    <w:p w:rsidR="00AD19AB" w:rsidRPr="00AD19AB" w:rsidRDefault="00AD19AB" w:rsidP="00AD19A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приглашающий постоянно проживает в Испании – приглашение от него в печатном виде (по факсу или электронной почте) с указанием:</w:t>
      </w:r>
      <w:proofErr w:type="gramEnd"/>
    </w:p>
    <w:p w:rsidR="00AD19AB" w:rsidRPr="00AD19AB" w:rsidRDefault="00AD19AB" w:rsidP="00AD19AB">
      <w:pPr>
        <w:numPr>
          <w:ilvl w:val="2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приглашенном: имени и фамилии, даты рождения, пола, гражданства, номера удостоверения личности, дат и цели поездки, количества въездов, ФИО сопровождающих его несовершеннолетних детей;</w:t>
      </w:r>
    </w:p>
    <w:p w:rsidR="00AD19AB" w:rsidRPr="00AD19AB" w:rsidRDefault="00AD19AB" w:rsidP="00AD19AB">
      <w:pPr>
        <w:numPr>
          <w:ilvl w:val="2"/>
          <w:numId w:val="2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приглашающем: имени и фамилии, адреса приглашающего, адреса размещения приглашенного.</w:t>
      </w:r>
    </w:p>
    <w:p w:rsidR="00AD19AB" w:rsidRPr="00AD19AB" w:rsidRDefault="00AD19AB" w:rsidP="00AD19AB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приглашает гражданин Испании или одной из стран Евросоюза – ксерокопия удостоверения личности (DNI) / Карточки или паспорта гражданина Евросоюза. Ксерокопия действующего вида на жительство, если </w:t>
      </w:r>
      <w:proofErr w:type="gram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приглашающий</w:t>
      </w:r>
      <w:proofErr w:type="gram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 является гражданином Евросоюза.</w:t>
      </w:r>
    </w:p>
    <w:p w:rsidR="00AD19AB" w:rsidRPr="00AD19AB" w:rsidRDefault="00AD19AB" w:rsidP="00AD19AB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родство (если приглашает родственник).</w:t>
      </w:r>
    </w:p>
    <w:p w:rsidR="00AD19AB" w:rsidRPr="00AD19AB" w:rsidRDefault="00AD19AB" w:rsidP="00AD19AB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Подтверждение наличия жилья: копия выписки из реестра недвижимости (</w:t>
      </w:r>
      <w:proofErr w:type="spell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Nota</w:t>
      </w:r>
      <w:proofErr w:type="spell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Simple</w:t>
      </w:r>
      <w:proofErr w:type="spell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или договора аренды жилья по адресу, указанному в приглашении (п.8), или бронирование отеля, если приглашенный будет проживать в отеле.</w:t>
      </w:r>
    </w:p>
    <w:p w:rsidR="00AD19AB" w:rsidRPr="00AD19AB" w:rsidRDefault="00AD19AB" w:rsidP="00AD19AB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приглашающий является жителем Российской Федерации и владеет недвижимостью в Испании, оригинал </w:t>
      </w:r>
      <w:proofErr w:type="gram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приглашения</w:t>
      </w:r>
      <w:proofErr w:type="gram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печатном виде подписанный владельцем недвижимости, копия паспорта </w:t>
      </w: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приглашающего, ксерокопия его визы, ксерокопия выписки из реестра частной собственности (</w:t>
      </w:r>
      <w:proofErr w:type="spell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Nota</w:t>
      </w:r>
      <w:proofErr w:type="spell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Simple</w:t>
      </w:r>
      <w:proofErr w:type="spell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informativa</w:t>
      </w:r>
      <w:proofErr w:type="spell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Дополнительно для деловой </w:t>
        </w:r>
      </w:hyperlink>
      <w:hyperlink r:id="rId13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визы в Испанию</w:t>
        </w:r>
      </w:hyperlink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Чистый бланк с печатью фирмы, где работает заявитель.</w:t>
      </w:r>
    </w:p>
    <w:p w:rsidR="00AD19AB" w:rsidRPr="00AD19AB" w:rsidRDefault="00AD19AB" w:rsidP="00AD19AB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Приглашение от испанской фирмы с указанием конкретных дат, целей, предполагаемой деятельности, подписанное коммерческим директором, директором отдела экспорта или генеральным директором, ксерокопия документа, подтверждающего личность приглашающего, его личные данные. В случае</w:t>
      </w:r>
      <w:proofErr w:type="gram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приглашающая сторона берет на себя расходы, связанные с поездкой, это следует указывать в приглашении.</w:t>
      </w:r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детей и учащихся</w:t>
        </w:r>
      </w:hyperlink>
    </w:p>
    <w:p w:rsid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до 6 лет оплачивается 50% от заявленной стоимости. </w:t>
      </w: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ребенка дополнительно предоставляется:</w:t>
      </w: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свидетельства о рождении;</w:t>
      </w: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5" w:tgtFrame="_blank" w:tooltip="Образец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Образец</w:t>
        </w:r>
      </w:hyperlink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предпринимателей</w:t>
        </w:r>
      </w:hyperlink>
    </w:p>
    <w:p w:rsid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AD19AB">
          <w:rPr>
            <w:rFonts w:ascii="Arial" w:eastAsia="Times New Roman" w:hAnsi="Arial" w:cs="Arial"/>
            <w:color w:val="77252D"/>
            <w:sz w:val="20"/>
            <w:szCs w:val="20"/>
            <w:u w:val="single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AD19AB" w:rsidRPr="00AD19AB" w:rsidRDefault="00AD19AB" w:rsidP="00AD19A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туристам, имеющим "незакрытые" визовые отказы;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туристам, проживающим в следующих регионах: Чеченской, Дагестанской, Северо- и Южно-Осетинской;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туристам, родившимся в государствах Средней Азии и Кавказа и имеющим загранпаспорта без шенгенских ви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D19AB" w:rsidRPr="00AD19AB" w:rsidRDefault="00AD19AB" w:rsidP="00AD19AB">
      <w:pPr>
        <w:spacing w:after="27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19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2715E5" w:rsidRDefault="002715E5"/>
    <w:sectPr w:rsidR="002715E5" w:rsidSect="00AD1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BB"/>
    <w:multiLevelType w:val="multilevel"/>
    <w:tmpl w:val="1816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678D4"/>
    <w:multiLevelType w:val="multilevel"/>
    <w:tmpl w:val="8404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E"/>
    <w:rsid w:val="002715E5"/>
    <w:rsid w:val="00803CFE"/>
    <w:rsid w:val="00A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1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19AB"/>
    <w:rPr>
      <w:color w:val="0000FF"/>
      <w:u w:val="single"/>
    </w:rPr>
  </w:style>
  <w:style w:type="character" w:styleId="a4">
    <w:name w:val="Strong"/>
    <w:basedOn w:val="a0"/>
    <w:uiPriority w:val="22"/>
    <w:qFormat/>
    <w:rsid w:val="00AD19AB"/>
    <w:rPr>
      <w:b/>
      <w:bCs/>
    </w:rPr>
  </w:style>
  <w:style w:type="paragraph" w:styleId="a5">
    <w:name w:val="Normal (Web)"/>
    <w:basedOn w:val="a"/>
    <w:uiPriority w:val="99"/>
    <w:unhideWhenUsed/>
    <w:rsid w:val="00A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19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9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19AB"/>
    <w:rPr>
      <w:color w:val="0000FF"/>
      <w:u w:val="single"/>
    </w:rPr>
  </w:style>
  <w:style w:type="character" w:styleId="a4">
    <w:name w:val="Strong"/>
    <w:basedOn w:val="a0"/>
    <w:uiPriority w:val="22"/>
    <w:qFormat/>
    <w:rsid w:val="00AD19AB"/>
    <w:rPr>
      <w:b/>
      <w:bCs/>
    </w:rPr>
  </w:style>
  <w:style w:type="paragraph" w:styleId="a5">
    <w:name w:val="Normal (Web)"/>
    <w:basedOn w:val="a"/>
    <w:uiPriority w:val="99"/>
    <w:unhideWhenUsed/>
    <w:rsid w:val="00AD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8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VAF_120714.pdf" TargetMode="External"/><Relationship Id="rId13" Type="http://schemas.openxmlformats.org/officeDocument/2006/relationships/hyperlink" Target="http://uvc-nsk.ru/vizy/viza_v_ispaniyu/vizy.html" TargetMode="External"/><Relationship Id="rId18" Type="http://schemas.openxmlformats.org/officeDocument/2006/relationships/hyperlink" Target="http://uvc-nsk.ru/vizy/viza_v_ispan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spr_horkom.jpg" TargetMode="External"/><Relationship Id="rId12" Type="http://schemas.openxmlformats.org/officeDocument/2006/relationships/hyperlink" Target="http://uvc-nsk.ru/vizy/viza_v_ispaniyu/" TargetMode="External"/><Relationship Id="rId17" Type="http://schemas.openxmlformats.org/officeDocument/2006/relationships/hyperlink" Target="http://uvc-nsk.ru/vizy/viza_v_ispaniy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vc-nsk.ru/vizy/viza_v_ispaniy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vc-nsk.ru/novosti/novyy_poryadok_podachi_dokumentov_na_shengenskuyu_vizu/" TargetMode="External"/><Relationship Id="rId11" Type="http://schemas.openxmlformats.org/officeDocument/2006/relationships/hyperlink" Target="http://uvc-nsk.ru/vizy/viza_v_ispa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vc-nsk.ru/upload/sponsorskoe.jpg" TargetMode="External"/><Relationship Id="rId10" Type="http://schemas.openxmlformats.org/officeDocument/2006/relationships/hyperlink" Target="http://uvc-nsk.ru/upload/Soglasie%20Franciy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vc-nsk.ru/upload/OPROSNIY%20LIST%20UVC.doc" TargetMode="External"/><Relationship Id="rId14" Type="http://schemas.openxmlformats.org/officeDocument/2006/relationships/hyperlink" Target="http://uvc-nsk.ru/vizy/viza_v_ispan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2018-05-25T07:09:00Z</dcterms:created>
  <dcterms:modified xsi:type="dcterms:W3CDTF">2018-05-25T07:10:00Z</dcterms:modified>
</cp:coreProperties>
</file>