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49" w:rsidRPr="00533249" w:rsidRDefault="00533249" w:rsidP="00533249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533249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Китай: документы, получение визы, цены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800"/>
        <w:gridCol w:w="5475"/>
      </w:tblGrid>
      <w:tr w:rsidR="00533249" w:rsidRPr="00533249" w:rsidTr="0053324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Туристические визы в Китай (тип L)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Срок пребывания, тип визы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Срок оформления в Москве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Стоимость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30/90, однократная</w:t>
            </w:r>
          </w:p>
        </w:tc>
        <w:tc>
          <w:tcPr>
            <w:tcW w:w="1800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ind w:right="210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6-7 рабочих дней</w:t>
            </w:r>
          </w:p>
        </w:tc>
        <w:tc>
          <w:tcPr>
            <w:tcW w:w="5475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9000 руб.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30/90, однократная</w:t>
            </w:r>
          </w:p>
        </w:tc>
        <w:tc>
          <w:tcPr>
            <w:tcW w:w="1800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ind w:right="210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3-4 рабочих дня</w:t>
            </w:r>
          </w:p>
        </w:tc>
        <w:tc>
          <w:tcPr>
            <w:tcW w:w="5475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12000 руб.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30/90, однократная</w:t>
            </w:r>
          </w:p>
        </w:tc>
        <w:tc>
          <w:tcPr>
            <w:tcW w:w="1800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ind w:right="210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2 рабочих дня</w:t>
            </w:r>
          </w:p>
        </w:tc>
        <w:tc>
          <w:tcPr>
            <w:tcW w:w="5475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16500 руб.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30/90, двукратная</w:t>
            </w:r>
          </w:p>
        </w:tc>
        <w:tc>
          <w:tcPr>
            <w:tcW w:w="1800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ind w:right="210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6-7 рабочих дней</w:t>
            </w:r>
          </w:p>
        </w:tc>
        <w:tc>
          <w:tcPr>
            <w:tcW w:w="5475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14000 руб.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30/90, двукратная</w:t>
            </w:r>
          </w:p>
        </w:tc>
        <w:tc>
          <w:tcPr>
            <w:tcW w:w="1800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ind w:right="210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3-4 рабочих дня</w:t>
            </w:r>
          </w:p>
        </w:tc>
        <w:tc>
          <w:tcPr>
            <w:tcW w:w="5475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17000 руб.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30/90, двукратная</w:t>
            </w:r>
          </w:p>
        </w:tc>
        <w:tc>
          <w:tcPr>
            <w:tcW w:w="1800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ind w:right="210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2 рабочих дня</w:t>
            </w:r>
          </w:p>
        </w:tc>
        <w:tc>
          <w:tcPr>
            <w:tcW w:w="5475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20000 руб.</w:t>
            </w:r>
          </w:p>
        </w:tc>
      </w:tr>
    </w:tbl>
    <w:p w:rsidR="00533249" w:rsidRPr="00533249" w:rsidRDefault="00533249" w:rsidP="00533249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3032"/>
        <w:gridCol w:w="1285"/>
      </w:tblGrid>
      <w:tr w:rsidR="00533249" w:rsidRPr="00533249" w:rsidTr="00533249">
        <w:trPr>
          <w:tblHeader/>
        </w:trPr>
        <w:tc>
          <w:tcPr>
            <w:tcW w:w="7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249" w:rsidRPr="00533249" w:rsidRDefault="00533249" w:rsidP="0053324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Деловые визы в Китай (тип M)</w:t>
            </w: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Срок пребывания, тип визы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Срок оформления в Москве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Стоимость</w:t>
            </w: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30/90, однократная*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13500 руб.</w:t>
            </w: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30/90, однократная*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5-6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16000 руб.</w:t>
            </w: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30/90, однократная*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3-4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18500 руб.</w:t>
            </w: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60/90, однократная*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13500 руб.</w:t>
            </w: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60/90, однократная*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5-6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16000 руб.</w:t>
            </w: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60/90, однократная*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3-4 рабочих дня  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19000 руб.</w:t>
            </w: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lastRenderedPageBreak/>
              <w:t>30/180, двукратная*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3-4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60/180, двукратная*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60/180, двукратная*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5-6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</w:tr>
      <w:tr w:rsidR="00533249" w:rsidRPr="00533249" w:rsidTr="00533249">
        <w:tc>
          <w:tcPr>
            <w:tcW w:w="3091" w:type="dxa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60/180, двукратная*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3-4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</w:p>
        </w:tc>
      </w:tr>
    </w:tbl>
    <w:p w:rsidR="00533249" w:rsidRPr="00533249" w:rsidRDefault="00533249" w:rsidP="0053324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33249" w:rsidRPr="00533249" w:rsidRDefault="00533249" w:rsidP="00533249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 визу можно оформить только при наличии одной отъезженной китайской визы любой категории</w:t>
      </w:r>
    </w:p>
    <w:p w:rsidR="00533249" w:rsidRPr="00533249" w:rsidRDefault="00533249" w:rsidP="00533249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Туристам от 18 до 22 лет включительно оформить визу с пребыванием более 30 дней не можем.</w:t>
      </w:r>
    </w:p>
    <w:p w:rsidR="00533249" w:rsidRPr="00533249" w:rsidRDefault="00533249" w:rsidP="00533249">
      <w:pPr>
        <w:numPr>
          <w:ilvl w:val="0"/>
          <w:numId w:val="1"/>
        </w:numPr>
        <w:spacing w:after="9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*Доплата 2000 руб. для туристов, родившихся в странах Средней Азии и Кавказа.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032"/>
        <w:gridCol w:w="1285"/>
      </w:tblGrid>
      <w:tr w:rsidR="00533249" w:rsidRPr="00533249" w:rsidTr="00533249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249" w:rsidRPr="00533249" w:rsidRDefault="00533249" w:rsidP="0053324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Деловые визы в Китай (тип M)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Срок пребывания, тип визы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Срок оформления в Москве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Стоимость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 xml:space="preserve">30/365, бизнес, </w:t>
            </w:r>
            <w:proofErr w:type="spellStart"/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мультивиза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25000 руб.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 xml:space="preserve">60/365, бизнес, </w:t>
            </w:r>
            <w:proofErr w:type="spellStart"/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мультивиза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27000 руб.</w:t>
            </w:r>
          </w:p>
        </w:tc>
      </w:tr>
      <w:tr w:rsidR="00533249" w:rsidRPr="00533249" w:rsidTr="00533249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 xml:space="preserve">90/365, бизнес, </w:t>
            </w:r>
            <w:proofErr w:type="spellStart"/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мультивиза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28000 руб.</w:t>
            </w:r>
          </w:p>
        </w:tc>
      </w:tr>
    </w:tbl>
    <w:p w:rsidR="00533249" w:rsidRPr="00533249" w:rsidRDefault="00533249" w:rsidP="00533249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Мультивизу</w:t>
      </w:r>
      <w:proofErr w:type="spell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можно оформить только при наличии за </w:t>
      </w:r>
      <w:proofErr w:type="gram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последние</w:t>
      </w:r>
      <w:proofErr w:type="gram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 лет 2-х ДЕЛОВЫХ китайских виз.</w:t>
      </w:r>
    </w:p>
    <w:p w:rsidR="00533249" w:rsidRPr="00533249" w:rsidRDefault="00533249" w:rsidP="00533249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Туристам от 18 до 22 лет включительно оформить визу с пребыванием более 30 дней не можем.</w:t>
      </w:r>
    </w:p>
    <w:p w:rsidR="00533249" w:rsidRPr="00533249" w:rsidRDefault="00533249" w:rsidP="00533249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Визы действуют с момента подачи документов в консульство.</w:t>
      </w:r>
    </w:p>
    <w:p w:rsidR="00533249" w:rsidRPr="00533249" w:rsidRDefault="00533249" w:rsidP="00533249">
      <w:pPr>
        <w:spacing w:after="27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X: долгосрочная учеба более 180 дней (X1), краткосрочная учеба менее 180 дней (X2) </w:t>
      </w:r>
    </w:p>
    <w:p w:rsidR="00533249" w:rsidRDefault="00533249" w:rsidP="00533249">
      <w:pPr>
        <w:spacing w:after="0" w:line="288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D1D24"/>
          <w:spacing w:val="-15"/>
          <w:sz w:val="30"/>
          <w:szCs w:val="30"/>
          <w:bdr w:val="none" w:sz="0" w:space="0" w:color="auto" w:frame="1"/>
          <w:lang w:eastAsia="ru-RU"/>
        </w:rPr>
      </w:pPr>
    </w:p>
    <w:p w:rsidR="00533249" w:rsidRPr="00533249" w:rsidRDefault="00533249" w:rsidP="00533249">
      <w:pPr>
        <w:spacing w:after="0" w:line="288" w:lineRule="atLeast"/>
        <w:jc w:val="center"/>
        <w:textAlignment w:val="top"/>
        <w:outlineLvl w:val="1"/>
        <w:rPr>
          <w:rFonts w:ascii="Arial" w:eastAsia="Times New Roman" w:hAnsi="Arial" w:cs="Arial"/>
          <w:color w:val="3D1D24"/>
          <w:spacing w:val="-15"/>
          <w:sz w:val="30"/>
          <w:szCs w:val="3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3D1D24"/>
          <w:spacing w:val="-15"/>
          <w:sz w:val="30"/>
          <w:szCs w:val="30"/>
          <w:bdr w:val="none" w:sz="0" w:space="0" w:color="auto" w:frame="1"/>
          <w:lang w:eastAsia="ru-RU"/>
        </w:rPr>
        <w:t>УЧЕБНЫЕ ВИЗЫ (X), ВИЗЫ НА ЛЕЧЕНИЕ (S), РАБОЧИЕ ВИЗЫ (Z)</w:t>
      </w:r>
    </w:p>
    <w:p w:rsidR="00533249" w:rsidRPr="00533249" w:rsidRDefault="00533249" w:rsidP="00533249">
      <w:pPr>
        <w:spacing w:after="0" w:line="22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S: долгосрочное лечение более 180 дней (S1), краткосрочное лечение менее 180 дней (S2)</w:t>
      </w:r>
    </w:p>
    <w:p w:rsidR="00533249" w:rsidRPr="00533249" w:rsidRDefault="00533249" w:rsidP="00533249">
      <w:pPr>
        <w:spacing w:after="9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852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3303"/>
      </w:tblGrid>
      <w:tr w:rsidR="00533249" w:rsidRPr="00533249" w:rsidTr="00533249">
        <w:trPr>
          <w:jc w:val="center"/>
        </w:trPr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  <w:p w:rsidR="00533249" w:rsidRPr="00533249" w:rsidRDefault="00533249" w:rsidP="00533249">
            <w:pPr>
              <w:spacing w:after="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в Москве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533249" w:rsidRPr="00533249" w:rsidTr="00533249">
        <w:trPr>
          <w:jc w:val="center"/>
        </w:trPr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CCCCCC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270" w:line="240" w:lineRule="auto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6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CCCCCC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270" w:line="240" w:lineRule="auto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11000 руб.</w:t>
            </w:r>
          </w:p>
        </w:tc>
      </w:tr>
      <w:tr w:rsidR="00533249" w:rsidRPr="00533249" w:rsidTr="00533249">
        <w:trPr>
          <w:jc w:val="center"/>
        </w:trPr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270" w:line="240" w:lineRule="auto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270" w:line="240" w:lineRule="auto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13000 руб.</w:t>
            </w:r>
          </w:p>
        </w:tc>
      </w:tr>
      <w:tr w:rsidR="00533249" w:rsidRPr="00533249" w:rsidTr="00533249">
        <w:trPr>
          <w:jc w:val="center"/>
        </w:trPr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CCCCCC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270" w:line="240" w:lineRule="auto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2 рабочих дня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CCCCCC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33249" w:rsidRPr="00533249" w:rsidRDefault="00533249" w:rsidP="00533249">
            <w:pPr>
              <w:spacing w:after="270" w:line="240" w:lineRule="auto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33249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16500 руб.</w:t>
            </w:r>
          </w:p>
        </w:tc>
      </w:tr>
    </w:tbl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Дополнительные документы, необходимые для предоставления в Консульский отдел Посольства КНР для граждан РФ:</w:t>
      </w:r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 ЛЕЧЕНИЕ (S)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Приглашение из больницы/медицинского центра</w:t>
      </w:r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УЧЕБНЫЕ ВИЗЫ (X)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Оригинал извещения из ВУЗа о поступлении + Оригинал приглашения из Министерства Образования КНР по форме JW201 или JW202</w:t>
      </w:r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</w:t>
      </w: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РАБОЧИЕ ВИЗЫ (Z)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Оригинал приглашения от работодателя + Оригинал разрешения на работу, выданного Министерством Труда КНР или подтверждение на право приглашать иностранных специалистов, выданное Управлением по делам иностранных специалистов</w:t>
      </w:r>
    </w:p>
    <w:p w:rsidR="00533249" w:rsidRPr="00533249" w:rsidRDefault="00533249" w:rsidP="00533249">
      <w:pPr>
        <w:spacing w:after="270" w:line="22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День подачи документов в Консульский отдел считается днем открытия коридора для въезда.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Обращаем Ваше внимание на то, что Консульский отдел Посольства КНР оставляет за собой право вызвать соискателя на визу на собеседование.</w:t>
      </w:r>
    </w:p>
    <w:p w:rsidR="00533249" w:rsidRPr="00533249" w:rsidRDefault="00533249" w:rsidP="00533249">
      <w:pPr>
        <w:spacing w:after="27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Визы действуют с момента подачи документов в консульство.</w:t>
      </w:r>
    </w:p>
    <w:p w:rsidR="00533249" w:rsidRPr="00533249" w:rsidRDefault="00533249" w:rsidP="00533249">
      <w:pPr>
        <w:spacing w:after="27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Мультивизы</w:t>
      </w:r>
      <w:proofErr w:type="spell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Китае действуют в течение 365 дней, каждая поездка при этом возможна продолжительностью 30-90 дней.</w:t>
      </w:r>
    </w:p>
    <w:p w:rsidR="00533249" w:rsidRPr="00533249" w:rsidRDefault="00533249" w:rsidP="00533249">
      <w:pPr>
        <w:spacing w:after="270" w:line="22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оформлении </w:t>
      </w:r>
      <w:proofErr w:type="spell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мультивизы</w:t>
      </w:r>
      <w:proofErr w:type="spell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Китай при отсутствии ранее полученных китайских виз стоимость увеличивается на 3500 руб. для визы с 30-ти дневным пребыванием каждый въезд и на 5000 руб. для виз с 60-ти и 90-дневным пребыванием каждый въезд.</w:t>
      </w:r>
    </w:p>
    <w:p w:rsidR="00533249" w:rsidRPr="00533249" w:rsidRDefault="00533249" w:rsidP="00533249">
      <w:pPr>
        <w:spacing w:after="27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3249" w:rsidRPr="00533249" w:rsidRDefault="00533249" w:rsidP="00533249">
      <w:pPr>
        <w:spacing w:after="0" w:line="288" w:lineRule="atLeast"/>
        <w:textAlignment w:val="top"/>
        <w:outlineLvl w:val="2"/>
        <w:rPr>
          <w:rFonts w:ascii="Arial" w:eastAsia="Times New Roman" w:hAnsi="Arial" w:cs="Arial"/>
          <w:color w:val="000000"/>
          <w:spacing w:val="-15"/>
          <w:sz w:val="27"/>
          <w:szCs w:val="27"/>
          <w:lang w:eastAsia="ru-RU"/>
        </w:rPr>
      </w:pPr>
      <w:r w:rsidRPr="00533249">
        <w:rPr>
          <w:rFonts w:ascii="Arial" w:eastAsia="Times New Roman" w:hAnsi="Arial" w:cs="Arial"/>
          <w:color w:val="000000"/>
          <w:spacing w:val="-15"/>
          <w:sz w:val="27"/>
          <w:szCs w:val="27"/>
          <w:bdr w:val="none" w:sz="0" w:space="0" w:color="auto" w:frame="1"/>
          <w:lang w:eastAsia="ru-RU"/>
        </w:rPr>
        <w:t>Документы для оформления визы в Китай:</w:t>
      </w:r>
    </w:p>
    <w:p w:rsidR="00533249" w:rsidRPr="00533249" w:rsidRDefault="00533249" w:rsidP="00533249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Загранпаспорт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действительный не менее 7 месяцев на момент подачи документов в консульство Китая, для виз 30/90.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мультивиз</w:t>
      </w:r>
      <w:proofErr w:type="spell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30/365 – действительный не менее 1 года и 4 месяцев на момент подачи документов;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для </w:t>
      </w:r>
      <w:proofErr w:type="spell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мультивиз</w:t>
      </w:r>
      <w:proofErr w:type="spell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60/365 и 90/365 – действительный не менее 1 года и 5 месяцев и не менее 1 года и 6 месяцев соответственно на момент подачи документов.</w:t>
      </w:r>
      <w:proofErr w:type="gramEnd"/>
    </w:p>
    <w:p w:rsidR="00533249" w:rsidRPr="00533249" w:rsidRDefault="00533249" w:rsidP="00533249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Копия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титульной страницы и виз в Китай из </w:t>
      </w: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старого загранпаспорта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(если есть).</w:t>
      </w:r>
    </w:p>
    <w:p w:rsidR="00533249" w:rsidRPr="00533249" w:rsidRDefault="00533249" w:rsidP="00533249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Две цветные фотографии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белом фоне размером 3,5х</w:t>
      </w:r>
      <w:proofErr w:type="gram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,5 без уголков и овалов, размер лица – 30-35мм., не старше 1 года.</w:t>
      </w:r>
    </w:p>
    <w:p w:rsidR="00533249" w:rsidRPr="00533249" w:rsidRDefault="00533249" w:rsidP="00533249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533249">
          <w:rPr>
            <w:rFonts w:ascii="Arial" w:eastAsia="Times New Roman" w:hAnsi="Arial" w:cs="Arial"/>
            <w:b/>
            <w:bCs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Опросный лист</w:t>
        </w:r>
      </w:hyperlink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33249" w:rsidRPr="00533249" w:rsidRDefault="00533249" w:rsidP="00533249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Справка с места работы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gtFrame="_blank" w:history="1">
        <w:r w:rsidRPr="00533249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Образец</w:t>
        </w:r>
      </w:hyperlink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(зарплата не менее 50000 руб.; если ранее были визы в Китай, то справку предоставлять не нужно, для </w:t>
      </w:r>
      <w:proofErr w:type="spell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мультивиз</w:t>
      </w:r>
      <w:proofErr w:type="spell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обязательно). Для индивидуальных предпринимателей – копии ИНН и ОГРН, а также справка по образцу и/или справка из банка на сумму от 80000 руб.</w:t>
      </w:r>
    </w:p>
    <w:p w:rsidR="00533249" w:rsidRPr="00533249" w:rsidRDefault="00533249" w:rsidP="00533249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Справка из банка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сумму от 80000 руб. (обязательно для мужчин до 25 лет, для женщин до 32 лет);</w:t>
      </w:r>
    </w:p>
    <w:p w:rsidR="00533249" w:rsidRPr="00533249" w:rsidRDefault="00533249" w:rsidP="00533249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Медицинская страховка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33249" w:rsidRDefault="00533249" w:rsidP="00533249">
      <w:pPr>
        <w:spacing w:after="0" w:line="225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33249" w:rsidRPr="00533249" w:rsidRDefault="00533249" w:rsidP="00533249">
      <w:pPr>
        <w:spacing w:after="0" w:line="225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ВАЖНАЯ ИНФОРМАЦИЯ:</w:t>
      </w: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533249" w:rsidRPr="00533249" w:rsidRDefault="00533249" w:rsidP="00533249">
      <w:pPr>
        <w:spacing w:after="0" w:line="22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01 июля 2009 года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гражданам России, Украины и Казахстана разрешен безвизовый въезд в Гонконг с целью туризма до 14 дней.</w:t>
      </w:r>
    </w:p>
    <w:p w:rsidR="00533249" w:rsidRPr="00533249" w:rsidRDefault="00533249" w:rsidP="00533249">
      <w:pPr>
        <w:spacing w:after="0" w:line="22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01 октября 2012 года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гражданам России разрешен безвизовый въезд в Макао с целью туризма до 30 </w:t>
      </w:r>
      <w:proofErr w:type="spell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</w:t>
      </w:r>
      <w:proofErr w:type="spell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Гражданам Украины, Казахстана и Белоруссии разрешено оформление визы по прибытии в Макао, стоимость визы: 100 HKD/чел.</w:t>
      </w:r>
    </w:p>
    <w:p w:rsidR="00533249" w:rsidRPr="00533249" w:rsidRDefault="00533249" w:rsidP="00533249">
      <w:pPr>
        <w:spacing w:after="0" w:line="22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1 января 2013 года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иностранные туристы (граждане РФ, Украины), следующие в третью страну, имеющие туда визу, действующий паспорт и авиабилеты, могут получить разрешение на 72-часовой безвизовый транзит в международном аэропорту города </w:t>
      </w: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Пекин/Шанхай/Гуанчжоу/</w:t>
      </w:r>
      <w:proofErr w:type="spellStart"/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Гуйлинь</w:t>
      </w:r>
      <w:proofErr w:type="spellEnd"/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/</w:t>
      </w:r>
      <w:proofErr w:type="spellStart"/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Ченду</w:t>
      </w:r>
      <w:proofErr w:type="spell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Обязательно иметь в наличии копию международных авиабилетов из города отправления в Китай и из Китая в третью страну. 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NB!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До 01 октября 2016 года Консульство КНР не принимает к рассмотрению загранпаспорта заявителей, в которых за 3 последние года стоят отметки о въезде/выезде в Турцию. Также въезд в Китай запрещён для тех, у кого в паспорте стоит штамп о посещении Казахстана, Сирии, Таджикистана и Узбекистана. Помимо этого визы не открывают гражданам РФ, родившимся в бывших республиках СССР. Безвизовый транзит через Пекин, Шанхай и другие города в третьи страны отменён. Правила будут действовать до 1 </w:t>
      </w:r>
      <w:proofErr w:type="spell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октября</w:t>
      </w:r>
      <w:proofErr w:type="gramStart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,н</w:t>
      </w:r>
      <w:proofErr w:type="gram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саммита лидеров стран "Группы 20", который пройдет в городе Ханчжоу.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533249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детей и учащихся</w:t>
        </w:r>
      </w:hyperlink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Копия свидетельства о браке родителей (если у ребенка разная с родителями или с одним из родителей фамилия);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Копия свидетельства о рождении (всем);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Копия нотариально заверенного разрешения на вывоз ребенка (если ребенок летит с одним из родителей);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Копия первой страницы гражданского паспорта родителя, не вылетающего с ребенком в КНР.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533249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предпринимателей</w:t>
        </w:r>
      </w:hyperlink>
    </w:p>
    <w:p w:rsidR="00533249" w:rsidRDefault="00533249" w:rsidP="00533249">
      <w:pPr>
        <w:spacing w:after="0" w:line="22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533249" w:rsidRPr="00533249" w:rsidRDefault="00533249" w:rsidP="00533249">
      <w:pPr>
        <w:spacing w:after="0" w:line="22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533249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533249" w:rsidRDefault="00533249" w:rsidP="00533249">
      <w:pPr>
        <w:spacing w:after="0" w:line="22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533249" w:rsidRPr="00533249" w:rsidRDefault="00533249" w:rsidP="00533249">
      <w:pPr>
        <w:spacing w:after="0" w:line="22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533249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533249" w:rsidRPr="00533249" w:rsidRDefault="00533249" w:rsidP="00533249">
      <w:pPr>
        <w:spacing w:after="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33249" w:rsidRPr="00533249" w:rsidRDefault="00533249" w:rsidP="00533249">
      <w:pPr>
        <w:spacing w:after="90" w:line="22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 </w:t>
      </w:r>
      <w:r w:rsidRPr="0053324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въездной визы в Китай</w:t>
      </w:r>
      <w:r w:rsidRPr="00533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2715E5" w:rsidRDefault="002715E5"/>
    <w:sectPr w:rsidR="002715E5" w:rsidSect="00533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3135"/>
    <w:multiLevelType w:val="multilevel"/>
    <w:tmpl w:val="DF70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11EA0"/>
    <w:multiLevelType w:val="multilevel"/>
    <w:tmpl w:val="2D1C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62A67"/>
    <w:multiLevelType w:val="multilevel"/>
    <w:tmpl w:val="E0C8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F9"/>
    <w:rsid w:val="002715E5"/>
    <w:rsid w:val="005113F9"/>
    <w:rsid w:val="0053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3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32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3249"/>
    <w:rPr>
      <w:b/>
      <w:bCs/>
    </w:rPr>
  </w:style>
  <w:style w:type="paragraph" w:customStyle="1" w:styleId="justifyleft">
    <w:name w:val="justifyleft"/>
    <w:basedOn w:val="a"/>
    <w:rsid w:val="0053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3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32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3249"/>
    <w:rPr>
      <w:b/>
      <w:bCs/>
    </w:rPr>
  </w:style>
  <w:style w:type="paragraph" w:customStyle="1" w:styleId="justifyleft">
    <w:name w:val="justifyleft"/>
    <w:basedOn w:val="a"/>
    <w:rsid w:val="0053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33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kita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spr_horkom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Oprosniy%20list%20China%20UVC.doc" TargetMode="External"/><Relationship Id="rId11" Type="http://schemas.openxmlformats.org/officeDocument/2006/relationships/hyperlink" Target="http://uvc-nsk.ru/vizy/viza_v_kita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vc-nsk.ru/vizy/viza_v_kit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vizy/viza_v_kit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2018-05-25T07:18:00Z</dcterms:created>
  <dcterms:modified xsi:type="dcterms:W3CDTF">2018-05-25T07:18:00Z</dcterms:modified>
</cp:coreProperties>
</file>