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27" w:rsidRPr="00B10B27" w:rsidRDefault="00B10B27" w:rsidP="00B10B27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B10B27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Болгарию: оформление и получение</w:t>
      </w:r>
    </w:p>
    <w:tbl>
      <w:tblPr>
        <w:tblW w:w="82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3211"/>
        <w:gridCol w:w="1942"/>
      </w:tblGrid>
      <w:tr w:rsidR="00B10B27" w:rsidRPr="00B10B27" w:rsidTr="00B10B27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B10B27" w:rsidRPr="00B10B27" w:rsidTr="00B10B27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30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10B27" w:rsidRPr="00B10B27" w:rsidRDefault="00B10B27" w:rsidP="00B10B2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B10B27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8490 р.</w:t>
            </w:r>
          </w:p>
        </w:tc>
      </w:tr>
    </w:tbl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* или как указано в приглашении</w:t>
      </w:r>
    </w:p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Для владельцев недвижимости доплата 3500 р. (Консульский и сервисный сборы за </w:t>
      </w:r>
      <w:proofErr w:type="gramStart"/>
      <w:r w:rsidRPr="00B10B2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заверение документов</w:t>
      </w:r>
      <w:proofErr w:type="gramEnd"/>
      <w:r w:rsidRPr="00B10B2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Необходимые документы для получения визы в Болгарию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Загранпаспорт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цветных фото размером 3,5х</w:t>
      </w:r>
      <w:proofErr w:type="gram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,5 на белом фоне, от подбородка до макушки 32 мм.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анкета</w:t>
        </w:r>
      </w:hyperlink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/копия 1 страницы загранпаспорта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к/копия рос</w:t>
      </w:r>
      <w:proofErr w:type="gram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аспорта: стр. с пропиской и с фото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медстраховка</w:t>
      </w:r>
      <w:proofErr w:type="spell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покрытием 30000 Евро.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нотариальная доверенность на курьера (данные вы можете уточнить у нас перед подачей документов)</w:t>
      </w:r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</w:p>
    <w:p w:rsidR="00B10B27" w:rsidRPr="00B10B27" w:rsidRDefault="00B10B27" w:rsidP="00B10B27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выписка со счета или справка о покупке валюты из </w:t>
      </w:r>
      <w:proofErr w:type="spell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рассчета</w:t>
      </w:r>
      <w:proofErr w:type="spell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 Евро на день пребывания в стране (минимальная сумма 500Евро)</w:t>
      </w:r>
    </w:p>
    <w:p w:rsid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Ребёнок старше 6-ти лет оплачивается как взрослый. На ребенка дополнительно предоставляется: - копия свидетельства о рождении; - нотариальная копия согласия на выезд ребенка за рубеж от </w:t>
      </w:r>
      <w:proofErr w:type="spellStart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9" w:tgtFrame="_blank" w:tooltip="Образец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B10B27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Start w:id="0" w:name="_GoBack"/>
    <w:bookmarkEnd w:id="0"/>
    <w:p w:rsidR="00B10B27" w:rsidRPr="00B10B27" w:rsidRDefault="00B10B27" w:rsidP="00B10B27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"http://uvc-nsk.ru/vizy/viza_v_bolgariyu/" </w:instrText>
      </w: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B10B27">
        <w:rPr>
          <w:rFonts w:ascii="Arial" w:eastAsia="Times New Roman" w:hAnsi="Arial" w:cs="Arial"/>
          <w:color w:val="77252D"/>
          <w:sz w:val="20"/>
          <w:szCs w:val="20"/>
          <w:bdr w:val="none" w:sz="0" w:space="0" w:color="auto" w:frame="1"/>
          <w:lang w:eastAsia="ru-RU"/>
        </w:rPr>
        <w:t>Кому не сможем сделать визу</w:t>
      </w: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B10B27" w:rsidRPr="00B10B27" w:rsidRDefault="00B10B27" w:rsidP="00B10B2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туристам, имеющим "незакрытые" визовые отказы; - туристам, проживающим в следующих регионах: Чеченской, Дагестанской, Северо- и Южно-Осетинской; - туристам, родившимся в государствах Средней Азии и Кавказа и имеющим загранпаспорта без шенгенских виз.</w:t>
      </w:r>
    </w:p>
    <w:p w:rsidR="00B10B27" w:rsidRPr="00B10B27" w:rsidRDefault="00B10B27" w:rsidP="00B10B27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 </w:t>
      </w:r>
      <w:r w:rsidRPr="00B10B2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визы в Болгарию</w:t>
      </w:r>
      <w:r w:rsidRPr="00B10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E312A3" w:rsidRDefault="00E312A3"/>
    <w:sectPr w:rsidR="00E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3F70"/>
    <w:multiLevelType w:val="multilevel"/>
    <w:tmpl w:val="CB30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8"/>
    <w:rsid w:val="00585B68"/>
    <w:rsid w:val="00B10B27"/>
    <w:rsid w:val="00E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B27"/>
    <w:rPr>
      <w:color w:val="0000FF"/>
      <w:u w:val="single"/>
    </w:rPr>
  </w:style>
  <w:style w:type="character" w:styleId="a4">
    <w:name w:val="Strong"/>
    <w:basedOn w:val="a0"/>
    <w:uiPriority w:val="22"/>
    <w:qFormat/>
    <w:rsid w:val="00B10B27"/>
    <w:rPr>
      <w:b/>
      <w:bCs/>
    </w:rPr>
  </w:style>
  <w:style w:type="paragraph" w:styleId="a5">
    <w:name w:val="Normal (Web)"/>
    <w:basedOn w:val="a"/>
    <w:uiPriority w:val="99"/>
    <w:semiHidden/>
    <w:unhideWhenUsed/>
    <w:rsid w:val="00B1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0B27"/>
    <w:rPr>
      <w:color w:val="0000FF"/>
      <w:u w:val="single"/>
    </w:rPr>
  </w:style>
  <w:style w:type="character" w:styleId="a4">
    <w:name w:val="Strong"/>
    <w:basedOn w:val="a0"/>
    <w:uiPriority w:val="22"/>
    <w:qFormat/>
    <w:rsid w:val="00B10B27"/>
    <w:rPr>
      <w:b/>
      <w:bCs/>
    </w:rPr>
  </w:style>
  <w:style w:type="paragraph" w:styleId="a5">
    <w:name w:val="Normal (Web)"/>
    <w:basedOn w:val="a"/>
    <w:uiPriority w:val="99"/>
    <w:semiHidden/>
    <w:unhideWhenUsed/>
    <w:rsid w:val="00B1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7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bolgariy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anketa%20Bulgaria.doc" TargetMode="External"/><Relationship Id="rId11" Type="http://schemas.openxmlformats.org/officeDocument/2006/relationships/hyperlink" Target="http://uvc-nsk.ru/vizy/viza_v_bolgar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vc-nsk.ru/vizy/viza_v_bolgar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upload/sponsorsko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2018-05-25T06:35:00Z</dcterms:created>
  <dcterms:modified xsi:type="dcterms:W3CDTF">2018-05-25T06:36:00Z</dcterms:modified>
</cp:coreProperties>
</file>